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72" w:rsidRPr="002A162A" w:rsidRDefault="006D3C3D" w:rsidP="00EB4C72">
      <w:pPr>
        <w:autoSpaceDE w:val="0"/>
        <w:autoSpaceDN w:val="0"/>
        <w:adjustRightInd w:val="0"/>
        <w:ind w:firstLine="5387"/>
        <w:jc w:val="right"/>
        <w:outlineLvl w:val="0"/>
      </w:pPr>
      <w:r w:rsidRPr="002A162A">
        <w:t>ПРИЛОЖЕНИЕ № 1</w:t>
      </w:r>
    </w:p>
    <w:p w:rsidR="00EB4C72" w:rsidRPr="002A162A" w:rsidRDefault="00EB4C72" w:rsidP="00EB4C72">
      <w:pPr>
        <w:jc w:val="right"/>
        <w:rPr>
          <w:b/>
        </w:rPr>
      </w:pPr>
    </w:p>
    <w:p w:rsidR="00EB4C72" w:rsidRPr="002A162A" w:rsidRDefault="00EB4C72" w:rsidP="00EB4C72">
      <w:pPr>
        <w:jc w:val="center"/>
        <w:rPr>
          <w:b/>
          <w:caps/>
        </w:rPr>
      </w:pPr>
      <w:r w:rsidRPr="002A162A">
        <w:rPr>
          <w:b/>
        </w:rPr>
        <w:t>Ведомость оценки уровня содержания автомобильной дороги (приемки работ)ввесенне-летне-осенний период</w:t>
      </w:r>
    </w:p>
    <w:p w:rsidR="00EB4C72" w:rsidRPr="002A162A" w:rsidRDefault="00EB4C72" w:rsidP="00EB4C72">
      <w:pPr>
        <w:spacing w:line="360" w:lineRule="auto"/>
        <w:jc w:val="both"/>
      </w:pPr>
    </w:p>
    <w:p w:rsidR="00EB4C72" w:rsidRPr="002A162A" w:rsidRDefault="00EB4C72" w:rsidP="00EB4C72">
      <w:pPr>
        <w:jc w:val="both"/>
      </w:pPr>
      <w:r w:rsidRPr="002A162A">
        <w:t>Название и категория автомобильной дороги _____________________________________________</w:t>
      </w:r>
    </w:p>
    <w:p w:rsidR="00EB4C72" w:rsidRPr="002A162A" w:rsidRDefault="00EB4C72" w:rsidP="00EB4C72">
      <w:pPr>
        <w:jc w:val="both"/>
      </w:pPr>
      <w:r w:rsidRPr="002A162A">
        <w:t>Участок дороги, км _________________________________________________________</w:t>
      </w:r>
    </w:p>
    <w:p w:rsidR="00EB4C72" w:rsidRPr="002A162A" w:rsidRDefault="00EB4C72" w:rsidP="00EB4C72">
      <w:pPr>
        <w:jc w:val="both"/>
      </w:pPr>
      <w:r w:rsidRPr="002A162A">
        <w:t>Дата: __________________</w:t>
      </w:r>
    </w:p>
    <w:p w:rsidR="00EB4C72" w:rsidRPr="002A162A" w:rsidRDefault="00EB4C72" w:rsidP="00EB4C72">
      <w:pPr>
        <w:jc w:val="both"/>
      </w:pPr>
      <w:r w:rsidRPr="002A162A">
        <w:t>Требуемый уровень содержания _____________________________________________</w:t>
      </w:r>
    </w:p>
    <w:p w:rsidR="00CF04EC" w:rsidRPr="002A162A" w:rsidRDefault="00CF04EC" w:rsidP="00EB4C72">
      <w:pPr>
        <w:jc w:val="both"/>
      </w:pPr>
    </w:p>
    <w:p w:rsidR="00922788" w:rsidRDefault="00922788" w:rsidP="00CF04EC">
      <w:pPr>
        <w:spacing w:line="360" w:lineRule="auto"/>
        <w:ind w:left="360"/>
        <w:jc w:val="both"/>
        <w:rPr>
          <w:b/>
          <w:color w:val="2D2D2D"/>
        </w:rPr>
      </w:pPr>
      <w:r>
        <w:rPr>
          <w:b/>
          <w:color w:val="2D2D2D"/>
        </w:rPr>
        <w:t>Требования к уровню содержания автомобильных дорог</w:t>
      </w:r>
    </w:p>
    <w:p w:rsidR="00EB4C72" w:rsidRPr="002A162A" w:rsidRDefault="00CF04EC" w:rsidP="00CF04EC">
      <w:pPr>
        <w:spacing w:line="360" w:lineRule="auto"/>
        <w:ind w:left="360"/>
        <w:jc w:val="both"/>
      </w:pPr>
      <w:r w:rsidRPr="002A162A">
        <w:rPr>
          <w:b/>
          <w:color w:val="2D2D2D"/>
        </w:rPr>
        <w:t>1. Дефекты полосы отвода, земляного полотна, разделительной полосы, обочин, полос безопасности</w:t>
      </w:r>
    </w:p>
    <w:tbl>
      <w:tblPr>
        <w:tblW w:w="14608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29"/>
        <w:gridCol w:w="650"/>
        <w:gridCol w:w="598"/>
        <w:gridCol w:w="598"/>
        <w:gridCol w:w="838"/>
        <w:gridCol w:w="943"/>
        <w:gridCol w:w="1864"/>
        <w:gridCol w:w="1552"/>
        <w:gridCol w:w="1836"/>
      </w:tblGrid>
      <w:tr w:rsidR="009F63B7" w:rsidRPr="00787923" w:rsidTr="005845F7">
        <w:trPr>
          <w:trHeight w:val="15"/>
        </w:trPr>
        <w:tc>
          <w:tcPr>
            <w:tcW w:w="5729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650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598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598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838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943" w:type="dxa"/>
            <w:hideMark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3416" w:type="dxa"/>
            <w:gridSpan w:val="2"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  <w:tc>
          <w:tcPr>
            <w:tcW w:w="1836" w:type="dxa"/>
          </w:tcPr>
          <w:p w:rsidR="009F63B7" w:rsidRPr="00787923" w:rsidRDefault="009F63B7" w:rsidP="00E86981">
            <w:pPr>
              <w:rPr>
                <w:sz w:val="2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9F63B7" w:rsidRDefault="009F63B7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9F63B7">
              <w:rPr>
                <w:b/>
                <w:color w:val="2D2D2D"/>
              </w:rPr>
              <w:t>Вид дефекта</w:t>
            </w: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9F63B7" w:rsidRDefault="009F63B7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9F63B7">
              <w:rPr>
                <w:b/>
                <w:color w:val="2D2D2D"/>
              </w:rPr>
              <w:t>Размер дефекта по уровню содержания</w:t>
            </w:r>
          </w:p>
        </w:tc>
        <w:tc>
          <w:tcPr>
            <w:tcW w:w="3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2A162A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9F63B7" w:rsidRPr="00787923" w:rsidTr="005845F7">
        <w:tc>
          <w:tcPr>
            <w:tcW w:w="57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/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14608" w:type="dxa"/>
            <w:gridSpan w:val="9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9F63B7" w:rsidRDefault="009F63B7" w:rsidP="009F63B7">
            <w:pPr>
              <w:spacing w:line="332" w:lineRule="atLeast"/>
              <w:textAlignment w:val="baseline"/>
              <w:rPr>
                <w:b/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9F63B7" w:rsidRDefault="009F63B7" w:rsidP="00F536E3">
            <w:pPr>
              <w:spacing w:line="332" w:lineRule="atLeast"/>
              <w:textAlignment w:val="baseline"/>
              <w:rPr>
                <w:color w:val="2D2D2D"/>
              </w:rPr>
            </w:pPr>
            <w:r w:rsidRPr="009F63B7">
              <w:rPr>
                <w:color w:val="2D2D2D"/>
              </w:rPr>
              <w:t>Застой воды на</w:t>
            </w:r>
            <w:r w:rsidR="00CF04EC">
              <w:rPr>
                <w:color w:val="2D2D2D"/>
              </w:rPr>
              <w:t xml:space="preserve"> обочине, неукрепленной по типу </w:t>
            </w:r>
            <w:r w:rsidRPr="009F63B7">
              <w:rPr>
                <w:color w:val="2D2D2D"/>
              </w:rPr>
              <w:t>проезжей части дороги, глубиной более 10 см и (или) площадью более 2 м</w:t>
            </w:r>
            <w:r w:rsidR="00F536E3">
              <w:rPr>
                <w:color w:val="2D2D2D"/>
              </w:rPr>
              <w:t>2</w:t>
            </w: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9F63B7" w:rsidRDefault="009F63B7" w:rsidP="00F536E3">
            <w:pPr>
              <w:jc w:val="both"/>
              <w:rPr>
                <w:color w:val="2D2D2D"/>
              </w:rPr>
            </w:pPr>
            <w:r w:rsidRPr="009F63B7">
              <w:rPr>
                <w:color w:val="2D2D2D"/>
              </w:rPr>
              <w:t>Отдельная просадка, разрушение или выбоина площадью менее 0,09 м</w:t>
            </w:r>
            <w:r w:rsidR="00F536E3">
              <w:rPr>
                <w:color w:val="2D2D2D"/>
              </w:rPr>
              <w:t>2</w:t>
            </w:r>
            <w:r w:rsidRPr="009F63B7">
              <w:rPr>
                <w:color w:val="2D2D2D"/>
              </w:rPr>
              <w:t> длиной менее 15 см, глубиной менее 5 см на полосах безопасности, укрепленных обочинах по типу проезжей части, площадью, на участке длиной 100 м, м</w:t>
            </w:r>
            <w:r w:rsidR="00F536E3">
              <w:rPr>
                <w:color w:val="2D2D2D"/>
              </w:rPr>
              <w:t>2</w:t>
            </w:r>
            <w:r w:rsidRPr="009F63B7">
              <w:rPr>
                <w:color w:val="2D2D2D"/>
              </w:rPr>
              <w:t>, не более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0,1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1,0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2,1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устанавливают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9F63B7" w:rsidRDefault="009F63B7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9F63B7">
              <w:rPr>
                <w:color w:val="2D2D2D"/>
              </w:rPr>
              <w:t>Занижение обочины и разделительной полосы в местах сопряжения с проезжей частью при отсутствии бордюра, длиной 50 см и более, см, не более</w:t>
            </w: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4,0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Размывы у элементов поверхностного водоотвода, а также разделительной полосы, откосов насыпей и выемок, связанные с необходимостью проведения планировочных и укрепительных работ (после окончания периода весеннего ограничения движения)</w:t>
            </w: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lastRenderedPageBreak/>
              <w:t>Съезды с автомобильной дороги в неустановленных местах</w:t>
            </w: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Мусор (бутылки, банки, бумага, пакеты, старые покрышки и т.д.) на разделительной полосе, обочине, откосах земляного полотна и в полосе отвода и не влияющие на безопасность движения, м, находящиеся чаще, чем</w:t>
            </w:r>
          </w:p>
        </w:tc>
        <w:tc>
          <w:tcPr>
            <w:tcW w:w="268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200,0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962F03">
            <w:pPr>
              <w:spacing w:line="332" w:lineRule="atLeast"/>
              <w:ind w:left="-57" w:right="-31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устанавливают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9F63B7" w:rsidRPr="00787923" w:rsidTr="005845F7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Последствия обвалов, оползней, паводков, селевых потоков, пучин в результате несвоевременного проведения соответствующих мероприятий при содержании дороги</w:t>
            </w:r>
          </w:p>
        </w:tc>
        <w:tc>
          <w:tcPr>
            <w:tcW w:w="362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3B7" w:rsidRPr="00787923" w:rsidRDefault="009F63B7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CF04EC" w:rsidRDefault="00CF04EC" w:rsidP="002A162A">
      <w:pPr>
        <w:spacing w:before="240" w:line="360" w:lineRule="auto"/>
        <w:jc w:val="both"/>
        <w:rPr>
          <w:b/>
          <w:color w:val="2D2D2D"/>
        </w:rPr>
      </w:pPr>
      <w:r w:rsidRPr="00CF04EC">
        <w:rPr>
          <w:b/>
          <w:color w:val="2D2D2D"/>
        </w:rPr>
        <w:t>2. Дефекты покрытия проезжей части</w:t>
      </w:r>
    </w:p>
    <w:tbl>
      <w:tblPr>
        <w:tblW w:w="16946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68"/>
        <w:gridCol w:w="718"/>
        <w:gridCol w:w="265"/>
        <w:gridCol w:w="451"/>
        <w:gridCol w:w="658"/>
        <w:gridCol w:w="58"/>
        <w:gridCol w:w="858"/>
        <w:gridCol w:w="193"/>
        <w:gridCol w:w="493"/>
        <w:gridCol w:w="1992"/>
        <w:gridCol w:w="208"/>
        <w:gridCol w:w="1359"/>
        <w:gridCol w:w="1680"/>
        <w:gridCol w:w="1213"/>
        <w:gridCol w:w="1109"/>
        <w:gridCol w:w="23"/>
      </w:tblGrid>
      <w:tr w:rsidR="00EB4966" w:rsidRPr="00787923" w:rsidTr="00DF3F73">
        <w:trPr>
          <w:trHeight w:val="15"/>
        </w:trPr>
        <w:tc>
          <w:tcPr>
            <w:tcW w:w="5668" w:type="dxa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983" w:type="dxa"/>
            <w:gridSpan w:val="2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1109" w:type="dxa"/>
            <w:gridSpan w:val="2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1109" w:type="dxa"/>
            <w:gridSpan w:val="3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2693" w:type="dxa"/>
            <w:gridSpan w:val="3"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4252" w:type="dxa"/>
            <w:gridSpan w:val="3"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1109" w:type="dxa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  <w:tc>
          <w:tcPr>
            <w:tcW w:w="23" w:type="dxa"/>
            <w:hideMark/>
          </w:tcPr>
          <w:p w:rsidR="00EB4966" w:rsidRPr="00787923" w:rsidRDefault="00EB4966" w:rsidP="00E86981">
            <w:pPr>
              <w:rPr>
                <w:sz w:val="2"/>
              </w:rPr>
            </w:pPr>
          </w:p>
        </w:tc>
      </w:tr>
      <w:tr w:rsidR="00EB4966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EB4966" w:rsidRDefault="00EB4966" w:rsidP="00E86981">
            <w:pPr>
              <w:spacing w:line="332" w:lineRule="atLeast"/>
              <w:jc w:val="center"/>
              <w:textAlignment w:val="baseline"/>
              <w:rPr>
                <w:b/>
              </w:rPr>
            </w:pPr>
            <w:r w:rsidRPr="00EB4966">
              <w:rPr>
                <w:b/>
              </w:rPr>
              <w:t>Вид дефекта</w:t>
            </w:r>
          </w:p>
        </w:tc>
        <w:tc>
          <w:tcPr>
            <w:tcW w:w="36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EB4966" w:rsidRDefault="00EB4966" w:rsidP="00E86981">
            <w:pPr>
              <w:spacing w:line="332" w:lineRule="atLeast"/>
              <w:jc w:val="center"/>
              <w:textAlignment w:val="baseline"/>
              <w:rPr>
                <w:b/>
              </w:rPr>
            </w:pPr>
            <w:r w:rsidRPr="00EB4966">
              <w:rPr>
                <w:b/>
              </w:rPr>
              <w:t>Размер дефекта по уровню содержания</w:t>
            </w:r>
          </w:p>
        </w:tc>
        <w:tc>
          <w:tcPr>
            <w:tcW w:w="3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2A162A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EB4966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/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EB4966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F536E3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Повреждения (выбоины и проломы) площадью менее 0,09 м</w:t>
            </w:r>
            <w:r w:rsidR="00F536E3"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, длиной менее 15 см, глубиной менее 5 см на участке полосы движения длиной 100 м, м</w:t>
            </w:r>
            <w:r w:rsidR="00F536E3"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,не более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0,1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1,5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2,1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EB4966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F536E3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Раскрытые необработанные трещины на асфальтобетонных и цементобетонных покрытиях (в т.ч. температурные трещины и сетка трещин по полосам наката) шириной раскрытия более 3 мм и суммарной длиной на 1000 м</w:t>
            </w:r>
            <w:r w:rsidR="00F536E3"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, м, не более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15,0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15,0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20,0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20,0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962F03">
            <w:pPr>
              <w:spacing w:line="332" w:lineRule="atLeast"/>
              <w:ind w:left="-147" w:right="-151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устанавливают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EB4966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Разрушенные и незаполненные мастикой деформационные швы на цементобетонном покрытии</w:t>
            </w:r>
          </w:p>
        </w:tc>
        <w:tc>
          <w:tcPr>
            <w:tcW w:w="36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EB4966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Загрязнения покрытия у кромок: толщина слоя загрязнения не более 1,5 см, шириной до 0,5 м, на 1000 м кромки покрытия, м, не более</w:t>
            </w:r>
          </w:p>
        </w:tc>
        <w:tc>
          <w:tcPr>
            <w:tcW w:w="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50,0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50,0</w:t>
            </w:r>
          </w:p>
        </w:tc>
        <w:tc>
          <w:tcPr>
            <w:tcW w:w="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100,0</w:t>
            </w:r>
          </w:p>
        </w:tc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100,0</w:t>
            </w:r>
          </w:p>
        </w:tc>
        <w:tc>
          <w:tcPr>
            <w:tcW w:w="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150,0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EB4966" w:rsidRPr="00787923" w:rsidTr="00DF3F73">
        <w:trPr>
          <w:gridAfter w:val="3"/>
          <w:wAfter w:w="2345" w:type="dxa"/>
        </w:trPr>
        <w:tc>
          <w:tcPr>
            <w:tcW w:w="5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обеспечен водоотвод на проезжей части</w:t>
            </w:r>
          </w:p>
        </w:tc>
        <w:tc>
          <w:tcPr>
            <w:tcW w:w="369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B4966" w:rsidRPr="00787923" w:rsidRDefault="00EB4966" w:rsidP="005845F7">
            <w:pPr>
              <w:spacing w:line="332" w:lineRule="atLeast"/>
              <w:ind w:left="-140"/>
              <w:jc w:val="center"/>
              <w:textAlignment w:val="baseline"/>
              <w:rPr>
                <w:color w:val="2D2D2D"/>
              </w:rPr>
            </w:pPr>
            <w:proofErr w:type="spellStart"/>
            <w:r w:rsidRPr="00787923">
              <w:rPr>
                <w:color w:val="2D2D2D"/>
              </w:rPr>
              <w:t>He</w:t>
            </w:r>
            <w:proofErr w:type="spellEnd"/>
            <w:r w:rsidRPr="00787923">
              <w:rPr>
                <w:color w:val="2D2D2D"/>
              </w:rPr>
              <w:t xml:space="preserve"> допускается</w:t>
            </w:r>
          </w:p>
        </w:tc>
        <w:tc>
          <w:tcPr>
            <w:tcW w:w="1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4966" w:rsidRPr="00787923" w:rsidRDefault="00EB4966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D15BCA" w:rsidRPr="00D15BCA" w:rsidRDefault="00D15BCA" w:rsidP="002A162A">
      <w:pPr>
        <w:shd w:val="clear" w:color="auto" w:fill="FFFFFF"/>
        <w:spacing w:before="240" w:line="332" w:lineRule="atLeast"/>
        <w:textAlignment w:val="baseline"/>
        <w:rPr>
          <w:b/>
          <w:color w:val="2D2D2D"/>
        </w:rPr>
      </w:pPr>
      <w:r>
        <w:rPr>
          <w:b/>
          <w:color w:val="2D2D2D"/>
        </w:rPr>
        <w:t xml:space="preserve"> 3. </w:t>
      </w:r>
      <w:r w:rsidRPr="00D15BCA">
        <w:rPr>
          <w:b/>
          <w:color w:val="2D2D2D"/>
        </w:rPr>
        <w:t>Дефекты водопропускных труб</w:t>
      </w:r>
    </w:p>
    <w:tbl>
      <w:tblPr>
        <w:tblW w:w="176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993"/>
        <w:gridCol w:w="567"/>
        <w:gridCol w:w="567"/>
        <w:gridCol w:w="567"/>
        <w:gridCol w:w="141"/>
        <w:gridCol w:w="426"/>
        <w:gridCol w:w="1849"/>
        <w:gridCol w:w="986"/>
        <w:gridCol w:w="641"/>
        <w:gridCol w:w="2194"/>
        <w:gridCol w:w="426"/>
        <w:gridCol w:w="924"/>
        <w:gridCol w:w="739"/>
        <w:gridCol w:w="925"/>
        <w:gridCol w:w="20"/>
      </w:tblGrid>
      <w:tr w:rsidR="00D15BCA" w:rsidRPr="00787923" w:rsidTr="00DF3F73">
        <w:trPr>
          <w:trHeight w:val="15"/>
        </w:trPr>
        <w:tc>
          <w:tcPr>
            <w:tcW w:w="5670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2835" w:type="dxa"/>
            <w:gridSpan w:val="5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3"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924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925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D15BCA" w:rsidRPr="00787923" w:rsidRDefault="00D15BCA" w:rsidP="00E86981">
            <w:pPr>
              <w:rPr>
                <w:sz w:val="2"/>
              </w:rPr>
            </w:pPr>
          </w:p>
        </w:tc>
      </w:tr>
      <w:tr w:rsidR="00D15BCA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B731BB" w:rsidRDefault="00D15BCA" w:rsidP="00E86981">
            <w:pPr>
              <w:spacing w:line="332" w:lineRule="atLeast"/>
              <w:jc w:val="center"/>
              <w:textAlignment w:val="baseline"/>
              <w:rPr>
                <w:b/>
              </w:rPr>
            </w:pPr>
            <w:r w:rsidRPr="00B731BB">
              <w:rPr>
                <w:b/>
              </w:rPr>
              <w:t>Вид дефекта</w:t>
            </w:r>
          </w:p>
        </w:tc>
        <w:tc>
          <w:tcPr>
            <w:tcW w:w="32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B731BB" w:rsidRDefault="00D15BCA" w:rsidP="00E86981">
            <w:pPr>
              <w:spacing w:line="332" w:lineRule="atLeast"/>
              <w:jc w:val="center"/>
              <w:textAlignment w:val="baseline"/>
              <w:rPr>
                <w:b/>
              </w:rPr>
            </w:pPr>
            <w:r w:rsidRPr="00B731BB">
              <w:rPr>
                <w:b/>
              </w:rPr>
              <w:t>Размер дефекта по уровню содержания</w:t>
            </w:r>
          </w:p>
        </w:tc>
        <w:tc>
          <w:tcPr>
            <w:tcW w:w="347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2A162A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D15BCA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/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15BCA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F536E3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Локальные разрушения укрепления откоса насыпи, м</w:t>
            </w:r>
            <w:proofErr w:type="gramStart"/>
            <w:r w:rsidR="00F536E3">
              <w:rPr>
                <w:color w:val="2D2D2D"/>
              </w:rPr>
              <w:t>2</w:t>
            </w:r>
            <w:proofErr w:type="gramEnd"/>
            <w:r w:rsidRPr="00787923">
              <w:rPr>
                <w:color w:val="2D2D2D"/>
              </w:rPr>
              <w:t>, не более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1,2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15BCA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Заиливание водопропускных труб, в частях от диаметра или высоты сечения трубы по окончанию послепаводковой очистки, не более</w:t>
            </w:r>
          </w:p>
        </w:tc>
        <w:tc>
          <w:tcPr>
            <w:tcW w:w="2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1/15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15BCA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F536E3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Повреждения оголовков трубы по окончании после паводковой очистки, м</w:t>
            </w:r>
            <w:r w:rsidR="00F536E3"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, не более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15BCA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Размыв русла водотоков у оголовков водопропускных труб</w:t>
            </w:r>
          </w:p>
        </w:tc>
        <w:tc>
          <w:tcPr>
            <w:tcW w:w="32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15BCA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Смещение секций трубы по вертикали и горизонтали</w:t>
            </w:r>
          </w:p>
        </w:tc>
        <w:tc>
          <w:tcPr>
            <w:tcW w:w="32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15BCA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Раскрытые швы между звеньями водопропускных труб</w:t>
            </w:r>
          </w:p>
        </w:tc>
        <w:tc>
          <w:tcPr>
            <w:tcW w:w="32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D15BCA" w:rsidRPr="00787923" w:rsidTr="00DF3F73">
        <w:trPr>
          <w:gridAfter w:val="5"/>
          <w:wAfter w:w="3034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Застой воды у оголовков водопропускных труб</w:t>
            </w:r>
          </w:p>
        </w:tc>
        <w:tc>
          <w:tcPr>
            <w:tcW w:w="32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2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5BCA" w:rsidRPr="00787923" w:rsidRDefault="00D15BCA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504B64" w:rsidRPr="00504B64" w:rsidRDefault="00504B64" w:rsidP="002A162A">
      <w:pPr>
        <w:shd w:val="clear" w:color="auto" w:fill="FFFFFF"/>
        <w:spacing w:before="240" w:line="332" w:lineRule="atLeast"/>
        <w:textAlignment w:val="baseline"/>
        <w:rPr>
          <w:b/>
          <w:color w:val="2D2D2D"/>
          <w:spacing w:val="2"/>
        </w:rPr>
      </w:pPr>
      <w:r w:rsidRPr="00504B64">
        <w:rPr>
          <w:b/>
          <w:color w:val="2D2D2D"/>
          <w:spacing w:val="2"/>
        </w:rPr>
        <w:t>4. Дефекты элементов тоннелей, балконов, галерей, пешеходных переходов</w:t>
      </w:r>
    </w:p>
    <w:tbl>
      <w:tblPr>
        <w:tblW w:w="17629" w:type="dxa"/>
        <w:tblInd w:w="-7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0"/>
        <w:gridCol w:w="851"/>
        <w:gridCol w:w="142"/>
        <w:gridCol w:w="425"/>
        <w:gridCol w:w="142"/>
        <w:gridCol w:w="425"/>
        <w:gridCol w:w="142"/>
        <w:gridCol w:w="425"/>
        <w:gridCol w:w="142"/>
        <w:gridCol w:w="136"/>
        <w:gridCol w:w="431"/>
        <w:gridCol w:w="1916"/>
        <w:gridCol w:w="7"/>
        <w:gridCol w:w="907"/>
        <w:gridCol w:w="720"/>
        <w:gridCol w:w="6"/>
        <w:gridCol w:w="1118"/>
        <w:gridCol w:w="924"/>
        <w:gridCol w:w="72"/>
        <w:gridCol w:w="421"/>
        <w:gridCol w:w="246"/>
        <w:gridCol w:w="678"/>
        <w:gridCol w:w="246"/>
        <w:gridCol w:w="20"/>
        <w:gridCol w:w="473"/>
        <w:gridCol w:w="924"/>
        <w:gridCol w:w="20"/>
      </w:tblGrid>
      <w:tr w:rsidR="00B731BB" w:rsidRPr="00787923" w:rsidTr="002A162A">
        <w:trPr>
          <w:trHeight w:val="15"/>
        </w:trPr>
        <w:tc>
          <w:tcPr>
            <w:tcW w:w="5670" w:type="dxa"/>
            <w:hideMark/>
          </w:tcPr>
          <w:p w:rsidR="00B731BB" w:rsidRPr="00787923" w:rsidRDefault="00B731BB" w:rsidP="00E86981">
            <w:pPr>
              <w:rPr>
                <w:sz w:val="2"/>
              </w:rPr>
            </w:pPr>
          </w:p>
        </w:tc>
        <w:tc>
          <w:tcPr>
            <w:tcW w:w="2830" w:type="dxa"/>
            <w:gridSpan w:val="9"/>
            <w:hideMark/>
          </w:tcPr>
          <w:p w:rsidR="00B731BB" w:rsidRPr="00787923" w:rsidRDefault="00B731BB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4"/>
          </w:tcPr>
          <w:p w:rsidR="00B731BB" w:rsidRPr="00787923" w:rsidRDefault="00B731BB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6"/>
          </w:tcPr>
          <w:p w:rsidR="00B731BB" w:rsidRPr="00787923" w:rsidRDefault="00B731BB" w:rsidP="00E86981">
            <w:pPr>
              <w:rPr>
                <w:sz w:val="2"/>
              </w:rPr>
            </w:pPr>
          </w:p>
        </w:tc>
        <w:tc>
          <w:tcPr>
            <w:tcW w:w="924" w:type="dxa"/>
            <w:gridSpan w:val="2"/>
            <w:hideMark/>
          </w:tcPr>
          <w:p w:rsidR="00B731BB" w:rsidRPr="00787923" w:rsidRDefault="00B731BB" w:rsidP="00E86981">
            <w:pPr>
              <w:rPr>
                <w:sz w:val="2"/>
              </w:rPr>
            </w:pPr>
          </w:p>
        </w:tc>
        <w:tc>
          <w:tcPr>
            <w:tcW w:w="739" w:type="dxa"/>
            <w:gridSpan w:val="3"/>
            <w:hideMark/>
          </w:tcPr>
          <w:p w:rsidR="00B731BB" w:rsidRPr="00787923" w:rsidRDefault="00B731BB" w:rsidP="00E86981">
            <w:pPr>
              <w:rPr>
                <w:sz w:val="2"/>
              </w:rPr>
            </w:pPr>
          </w:p>
        </w:tc>
        <w:tc>
          <w:tcPr>
            <w:tcW w:w="924" w:type="dxa"/>
            <w:hideMark/>
          </w:tcPr>
          <w:p w:rsidR="00B731BB" w:rsidRPr="00787923" w:rsidRDefault="00B731BB" w:rsidP="00E86981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B731BB" w:rsidRPr="00787923" w:rsidRDefault="00B731BB" w:rsidP="00E86981">
            <w:pPr>
              <w:rPr>
                <w:sz w:val="2"/>
              </w:rPr>
            </w:pPr>
          </w:p>
        </w:tc>
      </w:tr>
      <w:tr w:rsidR="00B731BB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DF3F73" w:rsidRDefault="00B731BB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DF3F73">
              <w:rPr>
                <w:b/>
                <w:color w:val="2D2D2D"/>
              </w:rPr>
              <w:t>Вид дефекта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DF3F73" w:rsidRDefault="00B731BB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DF3F73">
              <w:rPr>
                <w:b/>
                <w:color w:val="2D2D2D"/>
              </w:rPr>
              <w:t>Размер дефекта по уровню содержания</w:t>
            </w:r>
          </w:p>
        </w:tc>
        <w:tc>
          <w:tcPr>
            <w:tcW w:w="35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2A162A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B731BB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/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731BB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Локальные повреждения обделки тоннеля, % от общей площади обделки, не более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731BB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Оползание грунта над порталами тоннеля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731BB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Локальные повреждения лестничных сходов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731BB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Неисправности в системах водоотвода, вентиляции, освещения, пожаротушения, связи, а также противоаварийных и других технических устройств, используемых для безопасной эксплуатации искусственных дорожных сооружений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731BB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Мусор, загрязнение и посторонние предметы в искусственном дорожном сооружении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731BB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Неукрепленные перила, разрывы и другие повреждения ограждений в зоне движения пешеходов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B731BB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Загрязнение и повреждение покрытия и стен подземных, крытых и надземных переходов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31BB" w:rsidRPr="00787923" w:rsidRDefault="00B731B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533C74" w:rsidRPr="00787923" w:rsidTr="002A162A">
        <w:trPr>
          <w:gridAfter w:val="3"/>
          <w:wAfter w:w="1417" w:type="dxa"/>
          <w:trHeight w:val="15"/>
        </w:trPr>
        <w:tc>
          <w:tcPr>
            <w:tcW w:w="5670" w:type="dxa"/>
            <w:hideMark/>
          </w:tcPr>
          <w:p w:rsidR="00533C74" w:rsidRPr="00787923" w:rsidRDefault="00962F03" w:rsidP="002A162A">
            <w:pPr>
              <w:spacing w:before="240"/>
              <w:rPr>
                <w:sz w:val="2"/>
              </w:rPr>
            </w:pPr>
            <w:r>
              <w:rPr>
                <w:b/>
                <w:color w:val="2D2D2D"/>
                <w:spacing w:val="2"/>
              </w:rPr>
              <w:t xml:space="preserve">5. </w:t>
            </w:r>
            <w:r w:rsidR="00435A1B" w:rsidRPr="00962F03">
              <w:rPr>
                <w:b/>
                <w:color w:val="2D2D2D"/>
                <w:spacing w:val="2"/>
              </w:rPr>
              <w:t>Дефекты подпорных стенок</w:t>
            </w:r>
            <w:r w:rsidR="00435A1B" w:rsidRPr="00787923">
              <w:rPr>
                <w:rFonts w:ascii="Arial" w:hAnsi="Arial" w:cs="Arial"/>
                <w:color w:val="2D2D2D"/>
                <w:spacing w:val="2"/>
              </w:rPr>
              <w:br/>
            </w:r>
          </w:p>
        </w:tc>
        <w:tc>
          <w:tcPr>
            <w:tcW w:w="3261" w:type="dxa"/>
            <w:gridSpan w:val="10"/>
          </w:tcPr>
          <w:p w:rsidR="00533C74" w:rsidRPr="00787923" w:rsidRDefault="00533C74" w:rsidP="00E86981">
            <w:pPr>
              <w:rPr>
                <w:sz w:val="2"/>
              </w:rPr>
            </w:pPr>
          </w:p>
        </w:tc>
        <w:tc>
          <w:tcPr>
            <w:tcW w:w="3550" w:type="dxa"/>
            <w:gridSpan w:val="4"/>
          </w:tcPr>
          <w:p w:rsidR="00533C74" w:rsidRPr="00787923" w:rsidRDefault="00533C74" w:rsidP="00E86981">
            <w:pPr>
              <w:rPr>
                <w:sz w:val="2"/>
              </w:rPr>
            </w:pPr>
          </w:p>
        </w:tc>
        <w:tc>
          <w:tcPr>
            <w:tcW w:w="1124" w:type="dxa"/>
            <w:gridSpan w:val="2"/>
            <w:hideMark/>
          </w:tcPr>
          <w:p w:rsidR="00533C74" w:rsidRPr="00787923" w:rsidRDefault="00533C74" w:rsidP="00E86981">
            <w:pPr>
              <w:rPr>
                <w:sz w:val="2"/>
              </w:rPr>
            </w:pPr>
          </w:p>
        </w:tc>
        <w:tc>
          <w:tcPr>
            <w:tcW w:w="924" w:type="dxa"/>
            <w:hideMark/>
          </w:tcPr>
          <w:p w:rsidR="00533C74" w:rsidRPr="00787923" w:rsidRDefault="00533C74" w:rsidP="00E86981">
            <w:pPr>
              <w:rPr>
                <w:sz w:val="2"/>
              </w:rPr>
            </w:pPr>
          </w:p>
        </w:tc>
        <w:tc>
          <w:tcPr>
            <w:tcW w:w="739" w:type="dxa"/>
            <w:gridSpan w:val="3"/>
            <w:hideMark/>
          </w:tcPr>
          <w:p w:rsidR="00533C74" w:rsidRPr="00787923" w:rsidRDefault="00533C74" w:rsidP="00E86981">
            <w:pPr>
              <w:rPr>
                <w:sz w:val="2"/>
              </w:rPr>
            </w:pPr>
          </w:p>
        </w:tc>
        <w:tc>
          <w:tcPr>
            <w:tcW w:w="924" w:type="dxa"/>
            <w:gridSpan w:val="2"/>
            <w:hideMark/>
          </w:tcPr>
          <w:p w:rsidR="00533C74" w:rsidRPr="00787923" w:rsidRDefault="00533C74" w:rsidP="00E86981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533C74" w:rsidRPr="00787923" w:rsidRDefault="00533C74" w:rsidP="00E86981">
            <w:pPr>
              <w:rPr>
                <w:sz w:val="2"/>
              </w:rPr>
            </w:pPr>
          </w:p>
        </w:tc>
      </w:tr>
      <w:tr w:rsidR="00533C74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A10AA" w:rsidRDefault="00533C74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7A10AA">
              <w:rPr>
                <w:b/>
                <w:color w:val="2D2D2D"/>
              </w:rPr>
              <w:t>Вид дефекта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A10AA" w:rsidRDefault="00533C74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7A10AA">
              <w:rPr>
                <w:b/>
                <w:color w:val="2D2D2D"/>
              </w:rPr>
              <w:t>Размер дефекта по уровню содержания</w:t>
            </w:r>
          </w:p>
        </w:tc>
        <w:tc>
          <w:tcPr>
            <w:tcW w:w="35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2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3C74" w:rsidRPr="00787923" w:rsidRDefault="00533C74" w:rsidP="002A162A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533C74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/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2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533C74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Видимые повреждения конструкции подпорных стенок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533C74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Повреждение штукатурки, окраски (побелки) подпорных стенок, % от площади штукатурки, окраски (побелки) подпорных стенок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533C74" w:rsidRPr="00787923" w:rsidTr="002A162A">
        <w:trPr>
          <w:gridAfter w:val="8"/>
          <w:wAfter w:w="3028" w:type="dxa"/>
        </w:trPr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Подмывы и размывы у подпорных стен</w:t>
            </w:r>
          </w:p>
        </w:tc>
        <w:tc>
          <w:tcPr>
            <w:tcW w:w="326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3C74" w:rsidRPr="00787923" w:rsidRDefault="00533C7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</w:tbl>
    <w:p w:rsidR="00435A1B" w:rsidRPr="00962F03" w:rsidRDefault="00962F03" w:rsidP="002A162A">
      <w:pPr>
        <w:shd w:val="clear" w:color="auto" w:fill="FFFFFF"/>
        <w:spacing w:before="240" w:line="332" w:lineRule="atLeast"/>
        <w:textAlignment w:val="baseline"/>
        <w:rPr>
          <w:b/>
          <w:color w:val="2D2D2D"/>
          <w:spacing w:val="2"/>
        </w:rPr>
      </w:pPr>
      <w:r>
        <w:rPr>
          <w:b/>
          <w:color w:val="2D2D2D"/>
          <w:spacing w:val="2"/>
        </w:rPr>
        <w:t xml:space="preserve">6. </w:t>
      </w:r>
      <w:r w:rsidR="00435A1B" w:rsidRPr="00962F03">
        <w:rPr>
          <w:b/>
          <w:color w:val="2D2D2D"/>
          <w:spacing w:val="2"/>
        </w:rPr>
        <w:t>Дефекты элементов обустройства автомобильных дорог</w:t>
      </w:r>
    </w:p>
    <w:tbl>
      <w:tblPr>
        <w:tblW w:w="16522" w:type="dxa"/>
        <w:tblInd w:w="-1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59"/>
        <w:gridCol w:w="311"/>
        <w:gridCol w:w="724"/>
        <w:gridCol w:w="127"/>
        <w:gridCol w:w="567"/>
        <w:gridCol w:w="22"/>
        <w:gridCol w:w="20"/>
        <w:gridCol w:w="525"/>
        <w:gridCol w:w="106"/>
        <w:gridCol w:w="65"/>
        <w:gridCol w:w="20"/>
        <w:gridCol w:w="376"/>
        <w:gridCol w:w="278"/>
        <w:gridCol w:w="156"/>
        <w:gridCol w:w="275"/>
        <w:gridCol w:w="725"/>
        <w:gridCol w:w="1191"/>
        <w:gridCol w:w="643"/>
        <w:gridCol w:w="271"/>
        <w:gridCol w:w="720"/>
        <w:gridCol w:w="575"/>
        <w:gridCol w:w="1545"/>
        <w:gridCol w:w="22"/>
        <w:gridCol w:w="399"/>
        <w:gridCol w:w="739"/>
        <w:gridCol w:w="740"/>
        <w:gridCol w:w="21"/>
      </w:tblGrid>
      <w:tr w:rsidR="0029072B" w:rsidRPr="00787923" w:rsidTr="001C5E84">
        <w:trPr>
          <w:trHeight w:val="15"/>
        </w:trPr>
        <w:tc>
          <w:tcPr>
            <w:tcW w:w="5670" w:type="dxa"/>
            <w:gridSpan w:val="2"/>
            <w:tcBorders>
              <w:bottom w:val="single" w:sz="4" w:space="0" w:color="auto"/>
            </w:tcBorders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2091" w:type="dxa"/>
            <w:gridSpan w:val="7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739" w:type="dxa"/>
            <w:gridSpan w:val="4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6"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3261" w:type="dxa"/>
            <w:gridSpan w:val="5"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739" w:type="dxa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740" w:type="dxa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  <w:tc>
          <w:tcPr>
            <w:tcW w:w="21" w:type="dxa"/>
            <w:hideMark/>
          </w:tcPr>
          <w:p w:rsidR="0029072B" w:rsidRPr="00787923" w:rsidRDefault="0029072B" w:rsidP="00E86981">
            <w:pPr>
              <w:rPr>
                <w:sz w:val="2"/>
              </w:rPr>
            </w:pPr>
          </w:p>
        </w:tc>
      </w:tr>
      <w:tr w:rsidR="001C5E84" w:rsidRPr="00787923" w:rsidTr="001C5E84">
        <w:trPr>
          <w:gridAfter w:val="5"/>
          <w:wAfter w:w="1921" w:type="dxa"/>
          <w:trHeight w:val="1005"/>
        </w:trPr>
        <w:tc>
          <w:tcPr>
            <w:tcW w:w="5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C5E84" w:rsidRPr="007A10AA" w:rsidRDefault="001C5E84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7A10AA">
              <w:rPr>
                <w:b/>
                <w:color w:val="2D2D2D"/>
              </w:rPr>
              <w:t>Вид дефекта</w:t>
            </w:r>
          </w:p>
        </w:tc>
        <w:tc>
          <w:tcPr>
            <w:tcW w:w="3261" w:type="dxa"/>
            <w:gridSpan w:val="1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C5E84" w:rsidRPr="007A10AA" w:rsidRDefault="001C5E84" w:rsidP="00E86981">
            <w:pPr>
              <w:spacing w:line="332" w:lineRule="atLeast"/>
              <w:jc w:val="center"/>
              <w:textAlignment w:val="baseline"/>
              <w:rPr>
                <w:b/>
                <w:color w:val="2D2D2D"/>
              </w:rPr>
            </w:pPr>
            <w:r w:rsidRPr="007A10AA">
              <w:rPr>
                <w:b/>
                <w:color w:val="2D2D2D"/>
              </w:rPr>
              <w:t>Размер дефекта по уровню содержания</w:t>
            </w:r>
          </w:p>
        </w:tc>
        <w:tc>
          <w:tcPr>
            <w:tcW w:w="355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C5E84" w:rsidRPr="00787923" w:rsidRDefault="001C5E8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C5E84" w:rsidRPr="00787923" w:rsidRDefault="001C5E84" w:rsidP="002A162A">
            <w:pPr>
              <w:spacing w:line="332" w:lineRule="atLeast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1C5E84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C5E84" w:rsidRPr="00787923" w:rsidRDefault="001C5E8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C5E84" w:rsidRPr="00787923" w:rsidRDefault="001C5E8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C5E84" w:rsidRPr="00787923" w:rsidRDefault="001C5E8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C5E84" w:rsidRPr="00787923" w:rsidRDefault="001C5E8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C5E84" w:rsidRPr="00787923" w:rsidRDefault="001C5E8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C5E84" w:rsidRPr="00787923" w:rsidRDefault="001C5E8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C5E84" w:rsidRPr="00787923" w:rsidRDefault="001C5E8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C5E84" w:rsidRPr="00787923" w:rsidRDefault="001C5E8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C5E84" w:rsidRPr="00787923" w:rsidRDefault="001C5E84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9072B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Отсутствие или повреждение окраски и вертикальной разметки ограждений, кроме оцинкованных поверхностей, на 100 м ограждения, м, не более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5,0</w:t>
            </w:r>
          </w:p>
        </w:tc>
        <w:tc>
          <w:tcPr>
            <w:tcW w:w="5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5,0</w:t>
            </w:r>
          </w:p>
        </w:tc>
        <w:tc>
          <w:tcPr>
            <w:tcW w:w="56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15,0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9072B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F536E3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Отдельные выбоины на покрытии тротуаров, пешеходных и велосипедных дорожках глубиной не менее 5 см на 100 м</w:t>
            </w:r>
            <w:r w:rsidR="00F536E3"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 площади покрытия, м</w:t>
            </w:r>
            <w:r w:rsidR="00F536E3"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, не более</w:t>
            </w:r>
          </w:p>
        </w:tc>
        <w:tc>
          <w:tcPr>
            <w:tcW w:w="255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1,5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устанавливают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9072B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Временно установленные технические средства организации дорожного движения, неубранные после устранения причины, вызвавшей необходимость их установки</w:t>
            </w:r>
          </w:p>
        </w:tc>
        <w:tc>
          <w:tcPr>
            <w:tcW w:w="326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9072B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Повреждения (сколы, шелушения) бордюров, % от площади открытой поверхности, при условии, что глубина скола, шелушения не превышает 3 см (другие дефекты бордюров не допускаются), не более</w:t>
            </w:r>
          </w:p>
        </w:tc>
        <w:tc>
          <w:tcPr>
            <w:tcW w:w="326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72B" w:rsidRPr="00787923" w:rsidRDefault="0029072B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8F1C39" w:rsidRPr="00787923" w:rsidTr="001C5E84">
        <w:trPr>
          <w:gridAfter w:val="5"/>
          <w:wAfter w:w="1921" w:type="dxa"/>
        </w:trPr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F1C39" w:rsidRPr="00787923" w:rsidRDefault="00DD69F5" w:rsidP="008F1C39">
            <w:pPr>
              <w:spacing w:line="332" w:lineRule="atLeast"/>
              <w:textAlignment w:val="baseline"/>
              <w:rPr>
                <w:color w:val="2D2D2D"/>
              </w:rPr>
            </w:pPr>
            <w:r>
              <w:t>Деформация</w:t>
            </w:r>
            <w:r w:rsidR="008F1C39" w:rsidRPr="00A17BAF">
              <w:t xml:space="preserve"> дорожных знаков</w:t>
            </w:r>
            <w:r w:rsidR="008F1C39">
              <w:t>и в</w:t>
            </w:r>
            <w:r w:rsidR="008F1C39" w:rsidRPr="0075201B">
              <w:t>идимые дефекты направляющих устройств (дорожных сигнальных столбиков, дорожных тумб, буферов и т.д.),дорожных огражде</w:t>
            </w:r>
            <w:bookmarkStart w:id="0" w:name="_GoBack"/>
            <w:bookmarkEnd w:id="0"/>
            <w:r w:rsidR="008F1C39" w:rsidRPr="0075201B">
              <w:t>ний (в т.ч. пешеходных), влияющие на безопасность движения</w:t>
            </w:r>
          </w:p>
        </w:tc>
        <w:tc>
          <w:tcPr>
            <w:tcW w:w="326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F1C39" w:rsidRPr="00787923" w:rsidRDefault="008F1C39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9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8F1C39" w:rsidRPr="00787923" w:rsidRDefault="008F1C39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6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8F1C39" w:rsidRPr="00787923" w:rsidRDefault="008F1C39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2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C39" w:rsidRPr="00787923" w:rsidRDefault="008F1C39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  <w:trHeight w:val="15"/>
        </w:trPr>
        <w:tc>
          <w:tcPr>
            <w:tcW w:w="5359" w:type="dxa"/>
            <w:hideMark/>
          </w:tcPr>
          <w:p w:rsidR="00285260" w:rsidRPr="00787923" w:rsidRDefault="00FC09AC" w:rsidP="00535A66">
            <w:pPr>
              <w:spacing w:before="240"/>
              <w:rPr>
                <w:sz w:val="2"/>
              </w:rPr>
            </w:pPr>
            <w:r>
              <w:rPr>
                <w:b/>
                <w:color w:val="2D2D2D"/>
                <w:spacing w:val="2"/>
              </w:rPr>
              <w:t xml:space="preserve">7. </w:t>
            </w:r>
            <w:r w:rsidRPr="00FC09AC">
              <w:rPr>
                <w:b/>
                <w:color w:val="2D2D2D"/>
                <w:spacing w:val="2"/>
              </w:rPr>
              <w:t xml:space="preserve">Дефекты </w:t>
            </w:r>
            <w:r w:rsidR="00285260">
              <w:rPr>
                <w:b/>
                <w:color w:val="2D2D2D"/>
                <w:spacing w:val="2"/>
              </w:rPr>
              <w:t>мостовых</w:t>
            </w:r>
            <w:r w:rsidRPr="00FC09AC">
              <w:rPr>
                <w:b/>
                <w:color w:val="2D2D2D"/>
                <w:spacing w:val="2"/>
              </w:rPr>
              <w:t xml:space="preserve"> сооружений</w:t>
            </w:r>
            <w:r w:rsidRPr="00787923">
              <w:rPr>
                <w:rFonts w:ascii="Arial" w:hAnsi="Arial" w:cs="Arial"/>
                <w:color w:val="2D2D2D"/>
                <w:spacing w:val="2"/>
              </w:rPr>
              <w:br/>
            </w:r>
          </w:p>
        </w:tc>
        <w:tc>
          <w:tcPr>
            <w:tcW w:w="1035" w:type="dxa"/>
            <w:gridSpan w:val="2"/>
            <w:hideMark/>
          </w:tcPr>
          <w:p w:rsidR="00285260" w:rsidRPr="00787923" w:rsidRDefault="00285260" w:rsidP="00E86981">
            <w:pPr>
              <w:rPr>
                <w:sz w:val="2"/>
              </w:rPr>
            </w:pPr>
          </w:p>
        </w:tc>
        <w:tc>
          <w:tcPr>
            <w:tcW w:w="716" w:type="dxa"/>
            <w:gridSpan w:val="3"/>
            <w:hideMark/>
          </w:tcPr>
          <w:p w:rsidR="00285260" w:rsidRPr="00787923" w:rsidRDefault="00285260" w:rsidP="00E86981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285260" w:rsidRPr="00787923" w:rsidRDefault="00285260" w:rsidP="00E86981">
            <w:pPr>
              <w:rPr>
                <w:sz w:val="2"/>
              </w:rPr>
            </w:pPr>
          </w:p>
        </w:tc>
        <w:tc>
          <w:tcPr>
            <w:tcW w:w="696" w:type="dxa"/>
            <w:gridSpan w:val="3"/>
            <w:hideMark/>
          </w:tcPr>
          <w:p w:rsidR="00285260" w:rsidRPr="00787923" w:rsidRDefault="00285260" w:rsidP="00E86981">
            <w:pPr>
              <w:rPr>
                <w:sz w:val="2"/>
              </w:rPr>
            </w:pPr>
          </w:p>
        </w:tc>
        <w:tc>
          <w:tcPr>
            <w:tcW w:w="20" w:type="dxa"/>
            <w:hideMark/>
          </w:tcPr>
          <w:p w:rsidR="00285260" w:rsidRPr="00787923" w:rsidRDefault="00285260" w:rsidP="00E86981">
            <w:pPr>
              <w:rPr>
                <w:sz w:val="2"/>
              </w:rPr>
            </w:pPr>
          </w:p>
        </w:tc>
        <w:tc>
          <w:tcPr>
            <w:tcW w:w="810" w:type="dxa"/>
            <w:gridSpan w:val="3"/>
            <w:hideMark/>
          </w:tcPr>
          <w:p w:rsidR="00285260" w:rsidRPr="00787923" w:rsidRDefault="00285260" w:rsidP="00E86981">
            <w:pPr>
              <w:rPr>
                <w:sz w:val="2"/>
              </w:rPr>
            </w:pPr>
          </w:p>
        </w:tc>
        <w:tc>
          <w:tcPr>
            <w:tcW w:w="1000" w:type="dxa"/>
            <w:gridSpan w:val="2"/>
            <w:hideMark/>
          </w:tcPr>
          <w:p w:rsidR="00285260" w:rsidRPr="00787923" w:rsidRDefault="00285260" w:rsidP="00E86981">
            <w:pPr>
              <w:rPr>
                <w:sz w:val="2"/>
              </w:rPr>
            </w:pPr>
          </w:p>
        </w:tc>
        <w:tc>
          <w:tcPr>
            <w:tcW w:w="1834" w:type="dxa"/>
            <w:gridSpan w:val="2"/>
          </w:tcPr>
          <w:p w:rsidR="00285260" w:rsidRPr="00787923" w:rsidRDefault="00285260" w:rsidP="00E86981">
            <w:pPr>
              <w:rPr>
                <w:sz w:val="2"/>
              </w:rPr>
            </w:pPr>
          </w:p>
        </w:tc>
        <w:tc>
          <w:tcPr>
            <w:tcW w:w="1566" w:type="dxa"/>
            <w:gridSpan w:val="3"/>
          </w:tcPr>
          <w:p w:rsidR="00285260" w:rsidRPr="00787923" w:rsidRDefault="00285260" w:rsidP="00E86981">
            <w:pPr>
              <w:rPr>
                <w:sz w:val="2"/>
              </w:rPr>
            </w:pPr>
          </w:p>
        </w:tc>
        <w:tc>
          <w:tcPr>
            <w:tcW w:w="1567" w:type="dxa"/>
            <w:gridSpan w:val="2"/>
          </w:tcPr>
          <w:p w:rsidR="00285260" w:rsidRPr="00787923" w:rsidRDefault="00285260" w:rsidP="00E86981">
            <w:pPr>
              <w:rPr>
                <w:sz w:val="2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Вид дефекта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Размер дефекта по уровню содержания</w:t>
            </w:r>
          </w:p>
        </w:tc>
        <w:tc>
          <w:tcPr>
            <w:tcW w:w="34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b/>
              </w:rPr>
              <w:t>Соответствия к требованиям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A17BAF">
              <w:rPr>
                <w:b/>
              </w:rPr>
              <w:t>Километры с выявленными дефектами</w:t>
            </w: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/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3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9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Не соответствует</w:t>
            </w: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Соответствует</w:t>
            </w: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Загрязнение проезжей части мостовых сооружений вдоль ограждений и тротуаров, загрязнение тротуаров с толщиной слоя загрязнения в населенных пунктах не более 0,5 см, вне населенных пунктов не более - 1,0 см, % протяженности, не более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5,0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5,0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15,0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обеспечен водоотвод на проезжей части и тротуарах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9568C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Отдельные выбоины в покрытии тротуаров, проломы в тротуарных плитах, глубиной не менее 5 см на 100 м</w:t>
            </w:r>
            <w:r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, м</w:t>
            </w:r>
            <w:r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 площади тротуара, не более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0,7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0,7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Засорение водоотводных трубок, лотков и окон в тротуарных блоках, % общего количества, не более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Ограждения, неочищенные от грязи, % протяженности</w:t>
            </w: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Высота перил менее 110 см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Загрязненные перила</w:t>
            </w: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устанавливают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Перила не окрашены</w:t>
            </w: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устанавливают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Плоскость перильного ограждения не вертикальная</w:t>
            </w: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устанавливают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Элементы перильного ограждения не закреплены, деформированные элементы не заменены, нарушено перильное заполнение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Протечки в деформационных швах в тротуарах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Зазор деформационного шва не очищен, не заполнен резинобитумной мастикой на 100 м протяженности шва, м, не более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1,0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2,0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2,0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5,0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Износ досок верхнего настила деревянного моста, бордюрного бруса более 3 см, наличие коротких вставок, неисправных тротуаров, % от общей площади, не более</w:t>
            </w: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устанавливается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Пролетные строения и пространство под тротуарными блоками не очищены от мусора, грязи, мха, растительности, % общей площади</w:t>
            </w: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Накладки диафрагм, усиления, крепление коммуникаций не окрашены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Трещины в железобетонных конструкциях пролетных строений раскрытием более 0,3 мм не заделаны (не затерты). Сколы и другие повреждения защитного слоя не устранены. Оголение арматуры (или на арматуру не нанесено защитное антикоррозионное покрытие)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Отсутствие вертикальной разметки на опорах и пролетных строениях путепроводов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Незатянутые болты, дефекты заклепок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Неисправное состояние узлов и стыков стальных балок с железобетонными плитами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Локальное отсутствие окраски элементов металлических конструкций, пролетных строений и опор (кроме оцинкованных), % общей площади покраски, не более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Насадки всех опор не очищены от мусора, грязи, мха, растительности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обеспечен водоотвод на насадках опор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допускается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Загрязненные металлические и железобетонные опорные части, а также резиновые опорные части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Дефекты вант и пилонов вантовых мостов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Металлические элементы опорных частей не окрашены, % общей площади покраски, не более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5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На боковых поверхностях опор (тела, насадок, стоек) наличие сколов бетона с обнажением арматуры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 xml:space="preserve">Трещины и швы на боковых поверхностях опор (тела, насадок, стоек) не затерты или не </w:t>
            </w:r>
            <w:proofErr w:type="spellStart"/>
            <w:r w:rsidRPr="00787923">
              <w:rPr>
                <w:color w:val="2D2D2D"/>
              </w:rPr>
              <w:t>загерметизированы</w:t>
            </w:r>
            <w:proofErr w:type="spellEnd"/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9568C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 xml:space="preserve">Бетонные поверхности опор (насадки, при необходимости тело опор) не окрашены акриловой краской или не обработаны </w:t>
            </w:r>
            <w:proofErr w:type="spellStart"/>
            <w:r w:rsidRPr="00787923">
              <w:rPr>
                <w:color w:val="2D2D2D"/>
              </w:rPr>
              <w:t>гидрофобизирующими</w:t>
            </w:r>
            <w:proofErr w:type="spellEnd"/>
            <w:r w:rsidRPr="00787923">
              <w:rPr>
                <w:color w:val="2D2D2D"/>
              </w:rPr>
              <w:t xml:space="preserve"> составами на 100 м</w:t>
            </w:r>
            <w:r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, м</w:t>
            </w:r>
            <w:r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, не более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0,8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1,5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1,6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Конуса береговых опор не очищены от мусора, лишнего грунта, не спланированы, на бетонных конусах имеется растительность, % общей площади конусов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10,0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proofErr w:type="spellStart"/>
            <w:r w:rsidRPr="00787923">
              <w:rPr>
                <w:color w:val="2D2D2D"/>
              </w:rPr>
              <w:t>Подмостовая</w:t>
            </w:r>
            <w:proofErr w:type="spellEnd"/>
            <w:r w:rsidRPr="00787923">
              <w:rPr>
                <w:color w:val="2D2D2D"/>
              </w:rPr>
              <w:t xml:space="preserve"> зона и русло не очищены от наносов, мусора, посторонних предметов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Холмы грязи под водоотводными трубками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 xml:space="preserve">Размывы </w:t>
            </w:r>
            <w:proofErr w:type="spellStart"/>
            <w:r w:rsidRPr="00787923">
              <w:rPr>
                <w:color w:val="2D2D2D"/>
              </w:rPr>
              <w:t>подмостовой</w:t>
            </w:r>
            <w:proofErr w:type="spellEnd"/>
            <w:r w:rsidRPr="00787923">
              <w:rPr>
                <w:color w:val="2D2D2D"/>
              </w:rPr>
              <w:t xml:space="preserve"> зоны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 xml:space="preserve">Грунт в </w:t>
            </w:r>
            <w:proofErr w:type="spellStart"/>
            <w:r w:rsidRPr="00787923">
              <w:rPr>
                <w:color w:val="2D2D2D"/>
              </w:rPr>
              <w:t>подмостовой</w:t>
            </w:r>
            <w:proofErr w:type="spellEnd"/>
            <w:r w:rsidRPr="00787923">
              <w:rPr>
                <w:color w:val="2D2D2D"/>
              </w:rPr>
              <w:t xml:space="preserve"> зоне не спланирован (не выровнен)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Водоотводные лотки (в т.ч. приемные оголовки, гасители) неисправны, не обеспечивают водоотвод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Разрушенные, размороженные элементы лотков не заменены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proofErr w:type="spellStart"/>
            <w:r w:rsidRPr="00787923">
              <w:rPr>
                <w:color w:val="2D2D2D"/>
              </w:rPr>
              <w:t>Прикромочные</w:t>
            </w:r>
            <w:proofErr w:type="spellEnd"/>
            <w:r w:rsidRPr="00787923">
              <w:rPr>
                <w:color w:val="2D2D2D"/>
              </w:rPr>
              <w:t xml:space="preserve"> и телескопические водоотводные лотки, приемные оголовки, гасители не очищены от мусора, грязи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обеспечен водоотвод в гасителе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Промоины и просадки в зоне сопряжения моста с насыпью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9568C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Размывы откосов и обочин подходов на длине 6 м, а также около водоотводных лотков и за гасителем, на 100 м</w:t>
            </w:r>
            <w:r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, м</w:t>
            </w:r>
            <w:r>
              <w:rPr>
                <w:color w:val="2D2D2D"/>
              </w:rPr>
              <w:t>2</w:t>
            </w:r>
            <w:r w:rsidRPr="00787923">
              <w:rPr>
                <w:color w:val="2D2D2D"/>
              </w:rPr>
              <w:t>, не более</w:t>
            </w:r>
          </w:p>
        </w:tc>
        <w:tc>
          <w:tcPr>
            <w:tcW w:w="1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0,5</w:t>
            </w:r>
          </w:p>
        </w:tc>
        <w:tc>
          <w:tcPr>
            <w:tcW w:w="7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0,8</w:t>
            </w:r>
          </w:p>
        </w:tc>
        <w:tc>
          <w:tcPr>
            <w:tcW w:w="8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1,5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1,6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Лестничные сходы (в том числе перила, не окрашенные с обеих сторон) не очищены от мусора, грязи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Перила лестничных сходов не укреплены, не отремонтированы, наличие деформированных элементов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Обочины и ограждения на подходах в пределах шестиметровой зоны не очищены от грязи, мусора</w:t>
            </w:r>
          </w:p>
        </w:tc>
        <w:tc>
          <w:tcPr>
            <w:tcW w:w="329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устанавливают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E86981">
            <w:pPr>
              <w:spacing w:line="332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285260" w:rsidRPr="00787923" w:rsidTr="001C5E84">
        <w:trPr>
          <w:gridAfter w:val="4"/>
          <w:wAfter w:w="1899" w:type="dxa"/>
        </w:trPr>
        <w:tc>
          <w:tcPr>
            <w:tcW w:w="5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E86981">
            <w:pPr>
              <w:spacing w:line="332" w:lineRule="atLeast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Повреждения отдельных элементов лестничных сходов в зоне искусственных дорожных сооружений</w:t>
            </w:r>
          </w:p>
        </w:tc>
        <w:tc>
          <w:tcPr>
            <w:tcW w:w="4297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  <w:r w:rsidRPr="00787923">
              <w:rPr>
                <w:color w:val="2D2D2D"/>
              </w:rPr>
              <w:t>Не допускаются</w:t>
            </w:r>
          </w:p>
        </w:tc>
        <w:tc>
          <w:tcPr>
            <w:tcW w:w="1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5260" w:rsidRPr="00787923" w:rsidRDefault="00285260" w:rsidP="00285260">
            <w:pPr>
              <w:spacing w:line="332" w:lineRule="atLeast"/>
              <w:ind w:left="-85"/>
              <w:jc w:val="center"/>
              <w:textAlignment w:val="baseline"/>
              <w:rPr>
                <w:color w:val="2D2D2D"/>
              </w:rPr>
            </w:pPr>
          </w:p>
        </w:tc>
      </w:tr>
    </w:tbl>
    <w:p w:rsidR="00A569EF" w:rsidRDefault="00A569EF" w:rsidP="001C5E84"/>
    <w:p w:rsidR="00A41B83" w:rsidRDefault="00A41B83" w:rsidP="001C5E84"/>
    <w:p w:rsidR="00A41B83" w:rsidRDefault="00A41B83" w:rsidP="001C5E84"/>
    <w:p w:rsidR="00A41B83" w:rsidRDefault="00A41B83" w:rsidP="001C5E84"/>
    <w:p w:rsidR="00A41B83" w:rsidRDefault="00A41B83" w:rsidP="001C5E84"/>
    <w:p w:rsidR="00A41B83" w:rsidRDefault="00A41B83" w:rsidP="001C5E84"/>
    <w:p w:rsidR="00A41B83" w:rsidRDefault="00A41B83" w:rsidP="001C5E84"/>
    <w:p w:rsidR="00A41B83" w:rsidRDefault="00A41B83" w:rsidP="001C5E84"/>
    <w:p w:rsidR="00A41B83" w:rsidRDefault="00A41B83" w:rsidP="001C5E84"/>
    <w:p w:rsidR="00A41B83" w:rsidRDefault="00A41B83" w:rsidP="001C5E84"/>
    <w:p w:rsidR="00A41B83" w:rsidRDefault="00A41B83" w:rsidP="001C5E84"/>
    <w:p w:rsidR="00A41B83" w:rsidRPr="00A41B83" w:rsidRDefault="00A41B83" w:rsidP="001C5E84">
      <w:pPr>
        <w:rPr>
          <w:sz w:val="22"/>
          <w:szCs w:val="22"/>
        </w:rPr>
      </w:pPr>
    </w:p>
    <w:sectPr w:rsidR="00A41B83" w:rsidRPr="00A41B83" w:rsidSect="001C5E84"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127D6"/>
    <w:multiLevelType w:val="hybridMultilevel"/>
    <w:tmpl w:val="E8F810A2"/>
    <w:lvl w:ilvl="0" w:tplc="AF48E0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D2D2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0700"/>
    <w:multiLevelType w:val="hybridMultilevel"/>
    <w:tmpl w:val="56009AB8"/>
    <w:lvl w:ilvl="0" w:tplc="EF841C7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D2D2D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B4C72"/>
    <w:rsid w:val="000200DA"/>
    <w:rsid w:val="000C37CC"/>
    <w:rsid w:val="001C5E84"/>
    <w:rsid w:val="00274FA4"/>
    <w:rsid w:val="00285260"/>
    <w:rsid w:val="0029072B"/>
    <w:rsid w:val="0029568C"/>
    <w:rsid w:val="002A162A"/>
    <w:rsid w:val="00313794"/>
    <w:rsid w:val="0031519B"/>
    <w:rsid w:val="00435A1B"/>
    <w:rsid w:val="00475BF3"/>
    <w:rsid w:val="00504B64"/>
    <w:rsid w:val="00533C74"/>
    <w:rsid w:val="00535A66"/>
    <w:rsid w:val="005845F7"/>
    <w:rsid w:val="0062252B"/>
    <w:rsid w:val="00636DD2"/>
    <w:rsid w:val="006C06C3"/>
    <w:rsid w:val="006D3C3D"/>
    <w:rsid w:val="006E7A36"/>
    <w:rsid w:val="00776306"/>
    <w:rsid w:val="007A10AA"/>
    <w:rsid w:val="008E72EB"/>
    <w:rsid w:val="008F1C39"/>
    <w:rsid w:val="00903EE2"/>
    <w:rsid w:val="00922788"/>
    <w:rsid w:val="00962F03"/>
    <w:rsid w:val="009B51AB"/>
    <w:rsid w:val="009D11D1"/>
    <w:rsid w:val="009F63B7"/>
    <w:rsid w:val="00A41B83"/>
    <w:rsid w:val="00A569EF"/>
    <w:rsid w:val="00B47CC5"/>
    <w:rsid w:val="00B731BB"/>
    <w:rsid w:val="00CF04EC"/>
    <w:rsid w:val="00D15BCA"/>
    <w:rsid w:val="00DD69F5"/>
    <w:rsid w:val="00DF3F73"/>
    <w:rsid w:val="00E87F7A"/>
    <w:rsid w:val="00EB4966"/>
    <w:rsid w:val="00EB4C72"/>
    <w:rsid w:val="00F536E3"/>
    <w:rsid w:val="00F779DF"/>
    <w:rsid w:val="00FA6E46"/>
    <w:rsid w:val="00FC0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EB4C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F04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DD36B-D7BC-44E4-B358-D932E79C9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1675</Words>
  <Characters>9551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cp:lastPrinted>2018-06-06T10:23:00Z</cp:lastPrinted>
  <dcterms:created xsi:type="dcterms:W3CDTF">2018-01-31T04:51:00Z</dcterms:created>
  <dcterms:modified xsi:type="dcterms:W3CDTF">2018-06-06T10:23:00Z</dcterms:modified>
</cp:coreProperties>
</file>